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27"/>
        <w:gridCol w:w="192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1.了解故事的内容，懂得听故事时应安安静静的，不能大声说话。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2.通过真实的案例及生活场景让幼儿懂得随便乱吃东西的危害性。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能听声音辨别5个以内的实物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的数量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练习双人近距离滚接皮球，提高手眼协调的能力。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</w:rPr>
              <w:t>能感知“自我”，体验自己的能力，能积极地参加各种活动。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能双手向上抛球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歌曲：我爱我的小动物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熊猫滚球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小青蛙听故事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听一听数一数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拼五官、猜猜这是谁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手指画、手掌添画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调果汁、喂娃娃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房子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我喜欢自己、爱吃水果的牛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能将玩具和图书放回原处。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spacing w:line="288" w:lineRule="auto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推小车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民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斗鸡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益智排序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民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跳皮筋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spacing w:line="288" w:lineRule="auto"/>
              <w:jc w:val="left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丢手绢</w:t>
            </w:r>
          </w:p>
          <w:p>
            <w:pPr>
              <w:spacing w:line="288" w:lineRule="auto"/>
              <w:jc w:val="left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</w:p>
          <w:p>
            <w:pPr>
              <w:spacing w:line="288" w:lineRule="auto"/>
              <w:jc w:val="left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走高跷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安全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我是小小消防员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丢沙包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能穿脱衣服和鞋袜。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能自己脱衣服并用衣架挂好。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请幼儿与家长共同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了解</w:t>
            </w:r>
            <w:r>
              <w:rPr>
                <w:rFonts w:hint="eastAsia"/>
                <w:sz w:val="24"/>
              </w:rPr>
              <w:t>眼、耳、鼻、口和手脚</w:t>
            </w:r>
            <w:r>
              <w:rPr>
                <w:rFonts w:hint="eastAsia"/>
                <w:sz w:val="24"/>
                <w:lang w:eastAsia="zh-CN"/>
              </w:rPr>
              <w:t>的作用并完成调查表，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在晨谈时请幼儿做介绍，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并张贴至主题墙。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1.鼓励幼儿早睡早起，准时入园。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2.引导幼儿能够根据冷热穿脱衣服。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24FE53B7"/>
    <w:rsid w:val="3A65F1ED"/>
    <w:rsid w:val="51786AB6"/>
    <w:rsid w:val="5B6166E0"/>
    <w:rsid w:val="5C221AFD"/>
    <w:rsid w:val="62594E4F"/>
    <w:rsid w:val="6841693A"/>
    <w:rsid w:val="71ADCB5D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686</Words>
  <Characters>700</Characters>
  <Lines>2</Lines>
  <Paragraphs>1</Paragraphs>
  <TotalTime>54</TotalTime>
  <ScaleCrop>false</ScaleCrop>
  <LinksUpToDate>false</LinksUpToDate>
  <CharactersWithSpaces>789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2023-04-16T23:40:00Z</cp:lastPrinted>
  <dcterms:modified xsi:type="dcterms:W3CDTF">2023-04-25T01:53:30Z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E45B1AC0DC334A5C8338B10A76CE7AD4_13</vt:lpwstr>
  </property>
</Properties>
</file>